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BB" w:rsidRPr="001174BB" w:rsidRDefault="001174BB" w:rsidP="00117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(законных представителей), классных руководителей и педагогов </w:t>
      </w:r>
    </w:p>
    <w:p w:rsidR="001174BB" w:rsidRPr="001174BB" w:rsidRDefault="001174BB" w:rsidP="001174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родителей/законных представителей</w:t>
      </w:r>
    </w:p>
    <w:p w:rsidR="001174BB" w:rsidRPr="001174BB" w:rsidRDefault="001174BB" w:rsidP="00117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показывайте детям, как сильно вы их любите, не скрывайте это;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бойтесь попросить совета у вашего ребенка – это только сблизит вас;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доверять вам будут в том случае, если вы будете не только родителями, но и друзьями, способными понять и сопереживать;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будьте примером для ребенка: ведь как вы сейчас относитесь к своим родителям, так и к вам будут относиться к старости;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бывайте в школе/образовательном учреждении;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забывайте слова известного педагога В. Сухомлинского: «Наиболее полноценное воспитание, как известно, школьно-семейное».</w:t>
      </w:r>
    </w:p>
    <w:p w:rsidR="001174BB" w:rsidRPr="001174BB" w:rsidRDefault="001174BB" w:rsidP="001174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классных руководителей по предупреждению суицидальных попыток среди подростков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К возможным причинам возникновения мыслей о попытке суицида (сигналов суицидального риска) относятся: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смерть любимого человека;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вынужденная социальная изоляция от семьи или друзей (к примеру, переезд на новое место жительства);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сексуальное насилие;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нежелательная беременность;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«потеря лица» (испытывать негативные эмоции - позор, унижение).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Поведенческие сигналы это: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наркотическая и алкогольная зависимости;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уход из дома;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самоизоляция от других людей и жизни;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резкое снижение поведенческой активности;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привычек (например, несоблюдение правил личной гигиены, ухода за внешностью);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предпочтение тем для разговора и чтения, связанных со смертью и самоубийствами;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частое прослушивание траурной или печальной музыки;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«приведение дел в порядок» (например, </w:t>
      </w:r>
      <w:proofErr w:type="spell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раздаривание</w:t>
      </w:r>
      <w:proofErr w:type="spell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вещей, письма родственникам и друзьям, срочное урегулирование конфликтов).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Эмоциональные сигналы это: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поиск пути к смерти и желание жить одновременно;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депрессивное настроение, безразличие к своей судьбе;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подавленность, безнадежность, беспомощность, отчаяние;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переживание горя.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Коммуникативные сигналы это: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прямые или косвенные сообщения о суицидальных намерениях (например, «Хочу умереть» - прямое сообщение или «Скоро все это закончится» - косвенное);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шутки, иронические высказывания о желании умереть, бессмысленности жизни также относятся </w:t>
      </w:r>
      <w:proofErr w:type="gram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косвенным сообщения.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Помощь при потенциальной попытке суицида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Распознавание суицидальной опасности в виде разговора с человеком, намеренным совершить суицид (далее – </w:t>
      </w:r>
      <w:proofErr w:type="spell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</w:t>
      </w:r>
      <w:proofErr w:type="spell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Выслушивайте. Не пытайтесь утешить общими словами типа: «Ну, все не так плохо», «Вам станет лучше», «Не стоит этого делать». Дайте человеку возможность высказаться. Обсуждайте с ним планы и проблемы - это снимает тревожность. Одно из важных отличий </w:t>
      </w:r>
      <w:proofErr w:type="spell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суицидоопасного</w:t>
      </w:r>
      <w:proofErr w:type="spell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состояния – ощущение себя «вне» общества.</w:t>
      </w:r>
    </w:p>
    <w:p w:rsidR="001174BB" w:rsidRPr="001174BB" w:rsidRDefault="001174BB" w:rsidP="001174BB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к косвенным показателям при предполагаемом самоубийстве. Каждое шутливое упоминание или угрозу следует воспринимать всерьез. Скажите, что вы принимаете их всерьез. Выработайте совместные решения о дальнейших действиях. Постарайтесь вместе искать альтернативные варианты решения. Проявляйте интерес, но не оценивайте, не обсуждайте и не пытайтесь переубедить собеседника.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Развенчиванием мифов о попытках и совершении суицидов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1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Люди, говорящие о самоубийстве, никогда не осуществляли его на деле.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самом деле это не так.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Четыре из пяти </w:t>
      </w:r>
      <w:proofErr w:type="spell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суицидентов</w:t>
      </w:r>
      <w:proofErr w:type="spell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 подавали сигнал о своих намерениях.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2.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Человек в суицидальном состоянии твердо решил покончить жизнь самоубийством.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самом деле это не так.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Большинство самоубийц не пришли к однозначному решению жить или умереть. Они «играют со смертью», предоставляя окружающим спасать их.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3.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Самоубийство происходит внезапно, без всякого предупреждения.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самом деле это не так.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Суициду предшествует ряд сигналов, выражающих внутреннюю борьбу человека между жизнью и смертью.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4.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Суициденты</w:t>
      </w:r>
      <w:proofErr w:type="spell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думают о смерти.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самом деле это не так.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Позывы к смерти кратковременны. Если в такой момент помочь человеку преодолеть стресс, то его намерения могут измениться.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МИФ 5.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Улучшение, наступающее после суицидального кризиса, означает, что угроза самоубийства прошла.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самом деле это не так.</w:t>
      </w:r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 Большинство самоубий</w:t>
      </w:r>
      <w:proofErr w:type="gramStart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пр</w:t>
      </w:r>
      <w:proofErr w:type="gramEnd"/>
      <w:r w:rsidRPr="001174BB">
        <w:rPr>
          <w:rFonts w:ascii="Times New Roman" w:eastAsia="Times New Roman" w:hAnsi="Times New Roman" w:cs="Times New Roman"/>
          <w:sz w:val="24"/>
          <w:szCs w:val="24"/>
          <w:lang w:eastAsia="ru-RU"/>
        </w:rPr>
        <w:t>оисходит в течение примерно 3 месяцев после начала «улучшения», когда у человека появляется энергия для воплощения своих мыслей и чувств к жизни.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Помните, жизнь – бесценный дар. Берегите себя и своих близких! </w:t>
      </w:r>
    </w:p>
    <w:p w:rsidR="001174BB" w:rsidRPr="001174BB" w:rsidRDefault="001174BB" w:rsidP="001174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BB">
        <w:rPr>
          <w:rFonts w:ascii="Golos Text" w:eastAsia="Times New Roman" w:hAnsi="Golos Text" w:cs="Times New Roman"/>
          <w:color w:val="333333"/>
          <w:sz w:val="21"/>
          <w:szCs w:val="21"/>
          <w:lang w:eastAsia="ru-RU"/>
        </w:rPr>
        <w:br w:type="textWrapping" w:clear="all"/>
      </w:r>
    </w:p>
    <w:p w:rsidR="003F5F06" w:rsidRDefault="003F5F06"/>
    <w:sectPr w:rsidR="003F5F06" w:rsidSect="003F5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lo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4BB"/>
    <w:rsid w:val="001174BB"/>
    <w:rsid w:val="003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3</cp:revision>
  <dcterms:created xsi:type="dcterms:W3CDTF">2025-12-24T05:09:00Z</dcterms:created>
  <dcterms:modified xsi:type="dcterms:W3CDTF">2025-12-24T05:09:00Z</dcterms:modified>
</cp:coreProperties>
</file>